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05607" w14:textId="334E380C" w:rsidR="00C95C69" w:rsidRPr="00AE2CD0" w:rsidRDefault="00DD31A2" w:rsidP="00C95C69">
      <w:pPr>
        <w:jc w:val="center"/>
        <w:rPr>
          <w:sz w:val="36"/>
          <w:szCs w:val="36"/>
        </w:rPr>
      </w:pPr>
      <w:r w:rsidRPr="00DD31A2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71427F7C" wp14:editId="02A15F3B">
            <wp:simplePos x="0" y="0"/>
            <wp:positionH relativeFrom="margin">
              <wp:align>left</wp:align>
            </wp:positionH>
            <wp:positionV relativeFrom="paragraph">
              <wp:posOffset>-580390</wp:posOffset>
            </wp:positionV>
            <wp:extent cx="1325880" cy="941158"/>
            <wp:effectExtent l="0" t="0" r="7620" b="0"/>
            <wp:wrapNone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41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C69" w:rsidRPr="00AE2CD0">
        <w:rPr>
          <w:sz w:val="36"/>
          <w:szCs w:val="36"/>
        </w:rPr>
        <w:t>Plan de formation</w:t>
      </w:r>
      <w:r w:rsidR="00781C7B" w:rsidRPr="00781C7B">
        <w:t xml:space="preserve"> </w:t>
      </w:r>
    </w:p>
    <w:p w14:paraId="5DEB0CBF" w14:textId="1945B55D" w:rsidR="00C95C69" w:rsidRPr="00781C7B" w:rsidRDefault="00781C7B" w:rsidP="00AE2CD0">
      <w:pPr>
        <w:jc w:val="center"/>
        <w:rPr>
          <w:b/>
          <w:bCs/>
          <w:sz w:val="44"/>
          <w:szCs w:val="44"/>
        </w:rPr>
      </w:pPr>
      <w:r w:rsidRPr="00781C7B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5214D3CE" wp14:editId="1F4E84B6">
            <wp:simplePos x="0" y="0"/>
            <wp:positionH relativeFrom="margin">
              <wp:posOffset>2467610</wp:posOffset>
            </wp:positionH>
            <wp:positionV relativeFrom="paragraph">
              <wp:posOffset>114300</wp:posOffset>
            </wp:positionV>
            <wp:extent cx="876300" cy="8763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C69" w:rsidRPr="00781C7B">
        <w:rPr>
          <w:b/>
          <w:bCs/>
          <w:sz w:val="44"/>
          <w:szCs w:val="44"/>
        </w:rPr>
        <w:t>Power BI</w:t>
      </w:r>
    </w:p>
    <w:p w14:paraId="6BA67B37" w14:textId="71CDD67D" w:rsidR="00AE2CD0" w:rsidRDefault="00AE2CD0">
      <w:pPr>
        <w:rPr>
          <w:b/>
          <w:bCs/>
          <w:sz w:val="24"/>
          <w:szCs w:val="24"/>
        </w:rPr>
      </w:pPr>
    </w:p>
    <w:p w14:paraId="00AA63BD" w14:textId="77777777" w:rsidR="00DD31A2" w:rsidRDefault="00DD31A2">
      <w:pPr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9"/>
        <w:gridCol w:w="7021"/>
      </w:tblGrid>
      <w:tr w:rsidR="009110A6" w14:paraId="60047859" w14:textId="77777777" w:rsidTr="009110A6">
        <w:tc>
          <w:tcPr>
            <w:tcW w:w="2039" w:type="dxa"/>
          </w:tcPr>
          <w:p w14:paraId="3FC8E131" w14:textId="4E9FFF1E" w:rsidR="009110A6" w:rsidRDefault="009110A6" w:rsidP="009110A6">
            <w:pPr>
              <w:pStyle w:val="Titre2"/>
              <w:shd w:val="clear" w:color="auto" w:fill="FFFFFF"/>
              <w:spacing w:before="225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6A79"/>
                <w:sz w:val="29"/>
                <w:szCs w:val="29"/>
              </w:rPr>
            </w:pPr>
            <w:r>
              <w:rPr>
                <w:rFonts w:ascii="Arial" w:hAnsi="Arial" w:cs="Arial"/>
                <w:b w:val="0"/>
                <w:bCs w:val="0"/>
                <w:color w:val="006A79"/>
                <w:sz w:val="29"/>
                <w:szCs w:val="29"/>
              </w:rPr>
              <w:t>Objectifs</w:t>
            </w:r>
          </w:p>
          <w:p w14:paraId="66832D1B" w14:textId="77777777" w:rsidR="009110A6" w:rsidRDefault="009110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1" w:type="dxa"/>
            <w:vAlign w:val="center"/>
          </w:tcPr>
          <w:p w14:paraId="09DD13CE" w14:textId="1C998B82" w:rsidR="009110A6" w:rsidRPr="006C43A6" w:rsidRDefault="009110A6" w:rsidP="009110A6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right="3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50B4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</w:t>
            </w:r>
            <w:r w:rsidRPr="006C4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e connecter aux </w:t>
            </w:r>
            <w:r w:rsidRPr="00D50B4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différentes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sources de données.</w:t>
            </w:r>
          </w:p>
          <w:p w14:paraId="014D6ED3" w14:textId="1CB2B083" w:rsidR="009110A6" w:rsidRDefault="009110A6" w:rsidP="009110A6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right="3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Préparer, t</w:t>
            </w:r>
            <w:r w:rsidRPr="00D15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ransformer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et m</w:t>
            </w:r>
            <w:r w:rsidRPr="00D15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odéliser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les </w:t>
            </w:r>
            <w:r w:rsidRPr="00D15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données</w:t>
            </w:r>
          </w:p>
          <w:p w14:paraId="0E2A63B8" w14:textId="5F55FC4C" w:rsidR="009110A6" w:rsidRDefault="009110A6" w:rsidP="009110A6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right="3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</w:t>
            </w:r>
            <w:r w:rsidRPr="006C4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ptimiser les modèles de données</w:t>
            </w:r>
          </w:p>
          <w:p w14:paraId="12A155D8" w14:textId="77777777" w:rsidR="009110A6" w:rsidRPr="00D15E6C" w:rsidRDefault="009110A6" w:rsidP="009110A6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right="3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15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Concevoir des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calculs et des </w:t>
            </w:r>
            <w:r w:rsidRPr="00D15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mesures avec le langage DAX</w:t>
            </w:r>
          </w:p>
          <w:p w14:paraId="5266F3FE" w14:textId="77777777" w:rsidR="009110A6" w:rsidRPr="00D50B4F" w:rsidRDefault="009110A6" w:rsidP="009110A6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right="3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15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Con</w:t>
            </w:r>
            <w:r w:rsidRPr="00D50B4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struire </w:t>
            </w:r>
            <w:r w:rsidRPr="00D15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des graphiques dynamiques</w:t>
            </w:r>
            <w:r w:rsidRPr="00D50B4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et des tableaux de bord</w:t>
            </w:r>
          </w:p>
          <w:p w14:paraId="52AB4947" w14:textId="77777777" w:rsidR="009110A6" w:rsidRPr="00D15E6C" w:rsidRDefault="009110A6" w:rsidP="009110A6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right="3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50B4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Analyser les données </w:t>
            </w:r>
            <w:r w:rsidRPr="006C4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pour </w:t>
            </w:r>
            <w:r w:rsidRPr="00D50B4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en </w:t>
            </w:r>
            <w:r w:rsidRPr="006C4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tirer le meilleur parti</w:t>
            </w:r>
          </w:p>
          <w:p w14:paraId="51666383" w14:textId="1026FD77" w:rsidR="009110A6" w:rsidRPr="009110A6" w:rsidRDefault="009110A6" w:rsidP="009110A6">
            <w:pPr>
              <w:pStyle w:val="Paragraphedeliste"/>
              <w:numPr>
                <w:ilvl w:val="0"/>
                <w:numId w:val="34"/>
              </w:numPr>
              <w:spacing w:line="360" w:lineRule="auto"/>
              <w:ind w:right="305"/>
              <w:rPr>
                <w:sz w:val="24"/>
                <w:szCs w:val="24"/>
              </w:rPr>
            </w:pPr>
            <w:r w:rsidRPr="009110A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Publier et partager ses résultats avec Power Bi Service et Power BI Mobile</w:t>
            </w:r>
          </w:p>
        </w:tc>
      </w:tr>
      <w:tr w:rsidR="009110A6" w14:paraId="0EDC1A4C" w14:textId="77777777" w:rsidTr="009110A6">
        <w:tc>
          <w:tcPr>
            <w:tcW w:w="2039" w:type="dxa"/>
          </w:tcPr>
          <w:p w14:paraId="2437229F" w14:textId="77777777" w:rsidR="009110A6" w:rsidRDefault="009110A6" w:rsidP="009110A6">
            <w:pPr>
              <w:pStyle w:val="Titre2"/>
              <w:shd w:val="clear" w:color="auto" w:fill="FFFFFF"/>
              <w:spacing w:before="225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6A79"/>
                <w:sz w:val="29"/>
                <w:szCs w:val="29"/>
              </w:rPr>
            </w:pPr>
            <w:r>
              <w:rPr>
                <w:rFonts w:ascii="Arial" w:hAnsi="Arial" w:cs="Arial"/>
                <w:b w:val="0"/>
                <w:bCs w:val="0"/>
                <w:color w:val="006A79"/>
                <w:sz w:val="29"/>
                <w:szCs w:val="29"/>
              </w:rPr>
              <w:t>Méthodes pédagogiques</w:t>
            </w:r>
          </w:p>
          <w:p w14:paraId="04BEDB0A" w14:textId="77777777" w:rsidR="009110A6" w:rsidRDefault="009110A6" w:rsidP="009110A6">
            <w:pPr>
              <w:pStyle w:val="Titre2"/>
              <w:shd w:val="clear" w:color="auto" w:fill="FFFFFF"/>
              <w:spacing w:before="225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6A79"/>
                <w:sz w:val="29"/>
                <w:szCs w:val="29"/>
              </w:rPr>
            </w:pPr>
          </w:p>
        </w:tc>
        <w:tc>
          <w:tcPr>
            <w:tcW w:w="7021" w:type="dxa"/>
            <w:vAlign w:val="center"/>
          </w:tcPr>
          <w:p w14:paraId="28E5B1A0" w14:textId="67C88163" w:rsidR="009110A6" w:rsidRPr="00D50B4F" w:rsidRDefault="009110A6" w:rsidP="00D26DA3">
            <w:pPr>
              <w:shd w:val="clear" w:color="auto" w:fill="FFFFFF"/>
              <w:spacing w:before="100" w:beforeAutospacing="1" w:after="100" w:afterAutospacing="1"/>
              <w:ind w:left="720" w:right="3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110A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Pédagogie active </w:t>
            </w:r>
            <w:r w:rsidR="00D2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incluant</w:t>
            </w:r>
            <w:r w:rsidRPr="009110A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exposés, exercices et applications pratiques</w:t>
            </w:r>
          </w:p>
        </w:tc>
      </w:tr>
      <w:tr w:rsidR="00DD31A2" w14:paraId="4B99D85B" w14:textId="77777777" w:rsidTr="009110A6">
        <w:tc>
          <w:tcPr>
            <w:tcW w:w="2039" w:type="dxa"/>
          </w:tcPr>
          <w:p w14:paraId="258BD6CC" w14:textId="7B6BD738" w:rsidR="00DD31A2" w:rsidRPr="004247B9" w:rsidRDefault="00DD31A2" w:rsidP="004247B9">
            <w:pPr>
              <w:pStyle w:val="Titre2"/>
              <w:shd w:val="clear" w:color="auto" w:fill="FFFFFF"/>
              <w:spacing w:before="225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6A79"/>
                <w:sz w:val="29"/>
                <w:szCs w:val="29"/>
              </w:rPr>
            </w:pPr>
            <w:r w:rsidRPr="004247B9">
              <w:rPr>
                <w:rFonts w:ascii="Arial" w:hAnsi="Arial" w:cs="Arial"/>
                <w:b w:val="0"/>
                <w:bCs w:val="0"/>
                <w:color w:val="006A79"/>
                <w:sz w:val="29"/>
                <w:szCs w:val="29"/>
              </w:rPr>
              <w:t>Public</w:t>
            </w:r>
            <w:r w:rsidR="004247B9">
              <w:rPr>
                <w:rFonts w:ascii="Arial" w:hAnsi="Arial" w:cs="Arial"/>
                <w:b w:val="0"/>
                <w:bCs w:val="0"/>
                <w:color w:val="006A79"/>
                <w:sz w:val="29"/>
                <w:szCs w:val="29"/>
              </w:rPr>
              <w:t xml:space="preserve"> concerné</w:t>
            </w:r>
          </w:p>
        </w:tc>
        <w:tc>
          <w:tcPr>
            <w:tcW w:w="7021" w:type="dxa"/>
            <w:vAlign w:val="center"/>
          </w:tcPr>
          <w:p w14:paraId="00BC1C64" w14:textId="617310C2" w:rsidR="00DD31A2" w:rsidRPr="009110A6" w:rsidRDefault="00DD31A2" w:rsidP="009110A6">
            <w:pPr>
              <w:shd w:val="clear" w:color="auto" w:fill="FFFFFF"/>
              <w:spacing w:before="100" w:beforeAutospacing="1" w:after="100" w:afterAutospacing="1"/>
              <w:ind w:left="720" w:right="3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110A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Analyste, consultant, Développeur, </w:t>
            </w:r>
            <w:r w:rsidR="00F66F37" w:rsidRPr="009110A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Décisionnaire, </w:t>
            </w:r>
            <w:r w:rsidRPr="009110A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contrôleur de gestion, chargé d’étude </w:t>
            </w:r>
            <w:r w:rsidR="009110A6" w:rsidRPr="009110A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etc.</w:t>
            </w:r>
          </w:p>
        </w:tc>
      </w:tr>
      <w:tr w:rsidR="00DD31A2" w14:paraId="40B2D982" w14:textId="77777777" w:rsidTr="009110A6">
        <w:tc>
          <w:tcPr>
            <w:tcW w:w="2039" w:type="dxa"/>
          </w:tcPr>
          <w:p w14:paraId="680E0575" w14:textId="042B1C2A" w:rsidR="00DD31A2" w:rsidRPr="004247B9" w:rsidRDefault="00DD31A2" w:rsidP="004247B9">
            <w:pPr>
              <w:pStyle w:val="Titre2"/>
              <w:shd w:val="clear" w:color="auto" w:fill="FFFFFF"/>
              <w:spacing w:before="225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6A79"/>
                <w:sz w:val="29"/>
                <w:szCs w:val="29"/>
              </w:rPr>
            </w:pPr>
            <w:r w:rsidRPr="004247B9">
              <w:rPr>
                <w:rFonts w:ascii="Arial" w:hAnsi="Arial" w:cs="Arial"/>
                <w:b w:val="0"/>
                <w:bCs w:val="0"/>
                <w:color w:val="006A79"/>
                <w:sz w:val="29"/>
                <w:szCs w:val="29"/>
              </w:rPr>
              <w:t>Prérequis</w:t>
            </w:r>
          </w:p>
        </w:tc>
        <w:tc>
          <w:tcPr>
            <w:tcW w:w="7021" w:type="dxa"/>
            <w:vAlign w:val="center"/>
          </w:tcPr>
          <w:p w14:paraId="7CF43C1B" w14:textId="4815DDCB" w:rsidR="00DD31A2" w:rsidRPr="009110A6" w:rsidRDefault="00DD31A2" w:rsidP="009110A6">
            <w:pPr>
              <w:shd w:val="clear" w:color="auto" w:fill="FFFFFF"/>
              <w:spacing w:before="100" w:beforeAutospacing="1" w:after="100" w:afterAutospacing="1"/>
              <w:ind w:left="720" w:right="3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9110A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Aucun</w:t>
            </w:r>
          </w:p>
        </w:tc>
      </w:tr>
      <w:tr w:rsidR="00C35049" w14:paraId="372D0497" w14:textId="77777777" w:rsidTr="009110A6">
        <w:tc>
          <w:tcPr>
            <w:tcW w:w="2039" w:type="dxa"/>
          </w:tcPr>
          <w:p w14:paraId="42C3B6FD" w14:textId="51E8F77C" w:rsidR="00C35049" w:rsidRPr="004247B9" w:rsidRDefault="00C35049" w:rsidP="004247B9">
            <w:pPr>
              <w:pStyle w:val="Titre2"/>
              <w:shd w:val="clear" w:color="auto" w:fill="FFFFFF"/>
              <w:spacing w:before="225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color w:val="006A79"/>
                <w:sz w:val="29"/>
                <w:szCs w:val="29"/>
              </w:rPr>
            </w:pPr>
            <w:r>
              <w:rPr>
                <w:rFonts w:ascii="Arial" w:hAnsi="Arial" w:cs="Arial"/>
                <w:b w:val="0"/>
                <w:bCs w:val="0"/>
                <w:color w:val="006A79"/>
                <w:sz w:val="29"/>
                <w:szCs w:val="29"/>
              </w:rPr>
              <w:t>Durée</w:t>
            </w:r>
          </w:p>
        </w:tc>
        <w:tc>
          <w:tcPr>
            <w:tcW w:w="7021" w:type="dxa"/>
            <w:vAlign w:val="center"/>
          </w:tcPr>
          <w:p w14:paraId="694FD862" w14:textId="0F4359EA" w:rsidR="00C35049" w:rsidRPr="009110A6" w:rsidRDefault="00C35049" w:rsidP="009110A6">
            <w:pPr>
              <w:shd w:val="clear" w:color="auto" w:fill="FFFFFF"/>
              <w:spacing w:before="100" w:beforeAutospacing="1" w:after="100" w:afterAutospacing="1"/>
              <w:ind w:left="720" w:right="3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 jours</w:t>
            </w:r>
          </w:p>
        </w:tc>
      </w:tr>
    </w:tbl>
    <w:p w14:paraId="4C3199A5" w14:textId="5A5E4886" w:rsidR="00AE2CD0" w:rsidRDefault="00AE2CD0">
      <w:pPr>
        <w:rPr>
          <w:b/>
          <w:bCs/>
          <w:sz w:val="24"/>
          <w:szCs w:val="24"/>
        </w:rPr>
      </w:pPr>
      <w:bookmarkStart w:id="0" w:name="_GoBack"/>
      <w:bookmarkEnd w:id="0"/>
    </w:p>
    <w:p w14:paraId="296DB111" w14:textId="77777777" w:rsidR="00D15E6C" w:rsidRPr="00D15E6C" w:rsidRDefault="00D15E6C" w:rsidP="00D50B4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6E111E9C" w14:textId="21D03006" w:rsidR="00717283" w:rsidRPr="002C6CDF" w:rsidRDefault="00717283" w:rsidP="002C6CD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6DC95EDC" w14:textId="5A191E39" w:rsidR="00345592" w:rsidRDefault="00345592" w:rsidP="002C6CD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color w:val="000000"/>
          <w:sz w:val="36"/>
          <w:szCs w:val="24"/>
          <w:lang w:eastAsia="fr-FR"/>
        </w:rPr>
      </w:pPr>
      <w:r w:rsidRPr="00345592">
        <w:rPr>
          <w:rFonts w:ascii="Arial" w:eastAsia="Times New Roman" w:hAnsi="Arial" w:cs="Arial"/>
          <w:b/>
          <w:color w:val="000000"/>
          <w:sz w:val="36"/>
          <w:szCs w:val="24"/>
          <w:lang w:eastAsia="fr-FR"/>
        </w:rPr>
        <w:t>Programme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2C6CDF" w14:paraId="3FDAE33D" w14:textId="77777777" w:rsidTr="002C6CDF">
        <w:tc>
          <w:tcPr>
            <w:tcW w:w="9060" w:type="dxa"/>
          </w:tcPr>
          <w:p w14:paraId="12951043" w14:textId="77777777" w:rsidR="002C6CDF" w:rsidRPr="00345592" w:rsidRDefault="002C6CDF" w:rsidP="00D26DA3">
            <w:pPr>
              <w:shd w:val="clear" w:color="auto" w:fill="FFFFFF"/>
              <w:spacing w:before="120" w:after="100" w:afterAutospacing="1"/>
              <w:ind w:left="360"/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</w:pPr>
            <w:r w:rsidRPr="00D26DA3"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  <w:t>Introduction</w:t>
            </w:r>
          </w:p>
          <w:p w14:paraId="7B9D8439" w14:textId="77777777" w:rsidR="002C6CDF" w:rsidRPr="008D4864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Définition de Business Intelligence</w:t>
            </w:r>
          </w:p>
          <w:p w14:paraId="64E66D26" w14:textId="77777777" w:rsidR="002C6CDF" w:rsidRPr="00345592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D486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Présentation de l'offre BI Microsoft.</w:t>
            </w:r>
          </w:p>
          <w:p w14:paraId="76F6411D" w14:textId="77777777" w:rsid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AB6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 étapes de </w:t>
            </w:r>
            <w:r w:rsidRPr="008D486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réalisation</w:t>
            </w:r>
            <w:r w:rsidRPr="00AB6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d'un modèle Business Intelligence</w:t>
            </w:r>
          </w:p>
          <w:p w14:paraId="2AF2CE23" w14:textId="462EA3AD" w:rsidR="002C6CDF" w:rsidRPr="002C6CDF" w:rsidRDefault="002C6CDF" w:rsidP="002C6CDF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Modèle étoile vs Modèle en flocon</w:t>
            </w:r>
          </w:p>
        </w:tc>
      </w:tr>
      <w:tr w:rsidR="002C6CDF" w14:paraId="51423AE0" w14:textId="77777777" w:rsidTr="002C6CDF">
        <w:tc>
          <w:tcPr>
            <w:tcW w:w="9060" w:type="dxa"/>
          </w:tcPr>
          <w:p w14:paraId="406B1D8C" w14:textId="35E637B4" w:rsidR="002C6CDF" w:rsidRPr="00345592" w:rsidRDefault="002C6CDF" w:rsidP="00D26DA3">
            <w:pPr>
              <w:shd w:val="clear" w:color="auto" w:fill="FFFFFF"/>
              <w:spacing w:before="120" w:after="100" w:afterAutospacing="1"/>
              <w:ind w:left="360"/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</w:pPr>
            <w:r w:rsidRPr="00D26DA3"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  <w:lastRenderedPageBreak/>
              <w:t>Présentation de Power BI Desktop</w:t>
            </w:r>
          </w:p>
          <w:p w14:paraId="68596783" w14:textId="77777777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Présentation </w:t>
            </w:r>
            <w:r w:rsidRPr="00A9181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 Power B</w:t>
            </w: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 Desktop</w:t>
            </w:r>
          </w:p>
          <w:p w14:paraId="48E4FCC2" w14:textId="77777777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Explication des différents outils qui composent Power BI</w:t>
            </w:r>
          </w:p>
          <w:p w14:paraId="13C17519" w14:textId="77777777" w:rsidR="002C6CDF" w:rsidRPr="00345592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Politique de licences</w:t>
            </w:r>
          </w:p>
          <w:p w14:paraId="4B4C82C9" w14:textId="291AE21F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Gestion des rôles</w:t>
            </w:r>
          </w:p>
        </w:tc>
      </w:tr>
      <w:tr w:rsidR="002C6CDF" w14:paraId="2CD76652" w14:textId="77777777" w:rsidTr="002C6CDF">
        <w:tc>
          <w:tcPr>
            <w:tcW w:w="9060" w:type="dxa"/>
          </w:tcPr>
          <w:p w14:paraId="7FEBC019" w14:textId="68274B54" w:rsidR="002C6CDF" w:rsidRPr="00345592" w:rsidRDefault="002C6CDF" w:rsidP="00513682">
            <w:pPr>
              <w:shd w:val="clear" w:color="auto" w:fill="FFFFFF"/>
              <w:spacing w:before="120" w:after="100" w:afterAutospacing="1"/>
              <w:ind w:left="360"/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</w:pPr>
            <w:r w:rsidRPr="00D26DA3"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  <w:t>Se connecter à différentes sources de données</w:t>
            </w:r>
          </w:p>
          <w:p w14:paraId="123579AB" w14:textId="77777777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Import vs </w:t>
            </w:r>
            <w:proofErr w:type="spellStart"/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DirectQuery</w:t>
            </w:r>
            <w:proofErr w:type="spellEnd"/>
          </w:p>
          <w:p w14:paraId="28894EE4" w14:textId="77777777" w:rsidR="002C6CDF" w:rsidRPr="00B56DBC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B56DB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Fichiers</w:t>
            </w: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:</w:t>
            </w:r>
            <w:proofErr w:type="gramEnd"/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Excel, CSV, </w:t>
            </w:r>
            <w:proofErr w:type="spellStart"/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Text</w:t>
            </w:r>
            <w:proofErr w:type="spellEnd"/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, XML</w:t>
            </w:r>
          </w:p>
          <w:p w14:paraId="36A45C64" w14:textId="77777777" w:rsidR="002C6CDF" w:rsidRPr="00B56DBC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B56DB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Base de données : </w:t>
            </w: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SQL Server, MySQL, </w:t>
            </w:r>
            <w:r w:rsidRPr="00B56DB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Access, Oracle</w:t>
            </w:r>
          </w:p>
          <w:p w14:paraId="466F09CA" w14:textId="69548EAF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Service en ligne, </w:t>
            </w:r>
            <w:r w:rsidRPr="00B56DB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Web, Microsoft Exchange</w:t>
            </w:r>
          </w:p>
        </w:tc>
      </w:tr>
      <w:tr w:rsidR="002C6CDF" w14:paraId="2229AA5D" w14:textId="77777777" w:rsidTr="002C6CDF">
        <w:tc>
          <w:tcPr>
            <w:tcW w:w="9060" w:type="dxa"/>
          </w:tcPr>
          <w:p w14:paraId="2F043172" w14:textId="77777777" w:rsidR="002C6CDF" w:rsidRPr="00D26DA3" w:rsidRDefault="002C6CDF" w:rsidP="00D26DA3">
            <w:pPr>
              <w:shd w:val="clear" w:color="auto" w:fill="FFFFFF"/>
              <w:spacing w:before="120" w:after="100" w:afterAutospacing="1"/>
              <w:ind w:left="360"/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</w:pPr>
            <w:r w:rsidRPr="00D26DA3"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  <w:t>Transformations des données</w:t>
            </w:r>
          </w:p>
          <w:p w14:paraId="4EE9B68F" w14:textId="77777777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Présentation de </w:t>
            </w:r>
            <w:proofErr w:type="spellStart"/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Query</w:t>
            </w:r>
            <w:proofErr w:type="spellEnd"/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Editor</w:t>
            </w:r>
          </w:p>
          <w:p w14:paraId="770D651C" w14:textId="77777777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Présentation du langage M</w:t>
            </w:r>
          </w:p>
          <w:p w14:paraId="57ECE938" w14:textId="77777777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Mise en forme et traitement des données</w:t>
            </w:r>
          </w:p>
          <w:p w14:paraId="36BBE189" w14:textId="77777777" w:rsidR="002C6CDF" w:rsidRPr="00221BEC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Agréger l</w:t>
            </w:r>
            <w:r w:rsidRPr="00221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es données</w:t>
            </w:r>
          </w:p>
          <w:p w14:paraId="60C81697" w14:textId="77777777" w:rsidR="002C6CDF" w:rsidRPr="00221BEC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Fusionner et combiner les</w:t>
            </w:r>
            <w:r w:rsidRPr="00221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requêtes</w:t>
            </w:r>
          </w:p>
          <w:p w14:paraId="7717862E" w14:textId="77777777" w:rsidR="002C6CDF" w:rsidRPr="00221BEC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21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Charger les données</w:t>
            </w:r>
          </w:p>
          <w:p w14:paraId="5B568B45" w14:textId="3D00F04A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Optimisation</w:t>
            </w:r>
          </w:p>
        </w:tc>
      </w:tr>
      <w:tr w:rsidR="002C6CDF" w14:paraId="678F2122" w14:textId="77777777" w:rsidTr="002C6CDF">
        <w:tc>
          <w:tcPr>
            <w:tcW w:w="9060" w:type="dxa"/>
          </w:tcPr>
          <w:p w14:paraId="7E5D275A" w14:textId="039EDED8" w:rsidR="002C6CDF" w:rsidRPr="00345592" w:rsidRDefault="002C6CDF" w:rsidP="004247B9">
            <w:pPr>
              <w:shd w:val="clear" w:color="auto" w:fill="FFFFFF"/>
              <w:spacing w:before="240" w:after="100" w:afterAutospacing="1"/>
              <w:ind w:left="720"/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</w:pPr>
            <w:r w:rsidRPr="00D26DA3"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  <w:t>Modélisation des données</w:t>
            </w:r>
          </w:p>
          <w:p w14:paraId="56BB9D2F" w14:textId="77777777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Définir des relations entre les tables</w:t>
            </w:r>
          </w:p>
          <w:p w14:paraId="7689E6B8" w14:textId="77777777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Gérer les cardinalités</w:t>
            </w:r>
          </w:p>
          <w:p w14:paraId="23650819" w14:textId="77777777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70F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Définition de la direction des filtres</w:t>
            </w:r>
          </w:p>
          <w:p w14:paraId="75F4663E" w14:textId="77777777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Relation active vs relation inactive</w:t>
            </w:r>
          </w:p>
          <w:p w14:paraId="3C035D72" w14:textId="77777777" w:rsidR="002C6CDF" w:rsidRPr="00345592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Ajout de colonnes calculées dans le modèle</w:t>
            </w:r>
          </w:p>
          <w:p w14:paraId="6824C13E" w14:textId="77777777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Définition de mesures</w:t>
            </w:r>
          </w:p>
          <w:p w14:paraId="2559228C" w14:textId="41C114EA" w:rsidR="002C6CDF" w:rsidRPr="002C6CDF" w:rsidRDefault="002C6CDF" w:rsidP="002C6CDF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Création des hiérarchies</w:t>
            </w:r>
          </w:p>
        </w:tc>
      </w:tr>
      <w:tr w:rsidR="002C6CDF" w14:paraId="45094865" w14:textId="77777777" w:rsidTr="002C6CDF">
        <w:tc>
          <w:tcPr>
            <w:tcW w:w="9060" w:type="dxa"/>
          </w:tcPr>
          <w:p w14:paraId="3904C3E6" w14:textId="77777777" w:rsidR="00513682" w:rsidRPr="00513682" w:rsidRDefault="00513682" w:rsidP="004247B9">
            <w:pPr>
              <w:shd w:val="clear" w:color="auto" w:fill="FFFFFF"/>
              <w:spacing w:before="240" w:after="100" w:afterAutospacing="1"/>
              <w:ind w:left="720"/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</w:pPr>
            <w:r w:rsidRPr="00513682"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  <w:t>Créer des colonnes calculées et mesures DAX</w:t>
            </w:r>
          </w:p>
          <w:p w14:paraId="16CF0065" w14:textId="06DC2926" w:rsidR="002C6CDF" w:rsidRPr="00345592" w:rsidRDefault="00513682" w:rsidP="0051368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C6CDF"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Présentation</w:t>
            </w:r>
            <w:r w:rsidR="002C6CDF"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du langage DAX</w:t>
            </w:r>
          </w:p>
          <w:p w14:paraId="1E4EE84D" w14:textId="77777777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Principales fonctions liées aux types de données</w:t>
            </w:r>
          </w:p>
          <w:p w14:paraId="5432A1FF" w14:textId="77777777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Fonctions de manipulation de chaînes de texte</w:t>
            </w:r>
          </w:p>
          <w:p w14:paraId="357D8D2D" w14:textId="77777777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Fonctions logiques et conditionnelles</w:t>
            </w:r>
          </w:p>
          <w:p w14:paraId="2C9DD383" w14:textId="77777777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Fonctions de filtrage de données</w:t>
            </w:r>
          </w:p>
          <w:p w14:paraId="3DC80C1A" w14:textId="77777777" w:rsidR="002C6CDF" w:rsidRPr="00345592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Fonctions de navigation et d'agrégations</w:t>
            </w:r>
          </w:p>
          <w:p w14:paraId="397E8035" w14:textId="2E18B3B6" w:rsidR="002C6CDF" w:rsidRPr="00513682" w:rsidRDefault="002C6CDF" w:rsidP="0051368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Création d’une table de dates avec DAX</w:t>
            </w: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et utilisation des fonctions d’intelligence temporelle</w:t>
            </w:r>
          </w:p>
        </w:tc>
      </w:tr>
      <w:tr w:rsidR="002C6CDF" w14:paraId="0CA12D31" w14:textId="77777777" w:rsidTr="002C6CDF">
        <w:tc>
          <w:tcPr>
            <w:tcW w:w="9060" w:type="dxa"/>
          </w:tcPr>
          <w:p w14:paraId="2ED9EAD0" w14:textId="77777777" w:rsidR="002C6CDF" w:rsidRPr="00D26DA3" w:rsidRDefault="002C6CDF" w:rsidP="004247B9">
            <w:pPr>
              <w:shd w:val="clear" w:color="auto" w:fill="FFFFFF"/>
              <w:spacing w:before="240" w:after="100" w:afterAutospacing="1"/>
              <w:ind w:left="720"/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</w:pPr>
            <w:r w:rsidRPr="00D26DA3"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  <w:lastRenderedPageBreak/>
              <w:t>Conception de rapport</w:t>
            </w:r>
          </w:p>
          <w:p w14:paraId="7911EA1A" w14:textId="77777777" w:rsidR="002C6CDF" w:rsidRPr="00270FE6" w:rsidRDefault="002C6CDF" w:rsidP="004247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70F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Création de rapports, pages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et</w:t>
            </w:r>
            <w:r w:rsidRPr="00270F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tableaux de bord.</w:t>
            </w:r>
          </w:p>
          <w:p w14:paraId="3F4EDEA8" w14:textId="77777777" w:rsid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70F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Affich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age</w:t>
            </w:r>
            <w:r w:rsidRPr="00270F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des données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sous forme de</w:t>
            </w:r>
            <w:r w:rsidRPr="00270F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Table, Matrice, Carte</w:t>
            </w:r>
          </w:p>
          <w:p w14:paraId="4FC0AC92" w14:textId="1140F016" w:rsidR="002C6CDF" w:rsidRPr="000912A6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CA615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Créer des graphiques</w:t>
            </w:r>
            <w:r w:rsidR="005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 : </w:t>
            </w:r>
            <w:r w:rsidRPr="00CA615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courbes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,</w:t>
            </w:r>
            <w:r w:rsidRPr="00CA615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 histogrammes groupés, </w:t>
            </w:r>
            <w:proofErr w:type="spellStart"/>
            <w:r w:rsidRPr="00CA615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Treemap</w:t>
            </w:r>
            <w:proofErr w:type="spellEnd"/>
          </w:p>
          <w:p w14:paraId="2DA93934" w14:textId="77777777" w:rsid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70F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Insérer des éléments visuels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 : </w:t>
            </w:r>
            <w:r w:rsidRPr="000912A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images, formes, zones de texte au modèle</w:t>
            </w:r>
          </w:p>
          <w:p w14:paraId="50044366" w14:textId="77777777" w:rsidR="002C6CDF" w:rsidRPr="00345592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Données géographiques et représentations spatiales</w:t>
            </w:r>
          </w:p>
          <w:p w14:paraId="4E9A9325" w14:textId="77777777" w:rsid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Mise en place des segments, des KPI, Jauge.</w:t>
            </w:r>
          </w:p>
          <w:p w14:paraId="1B0BCC48" w14:textId="77777777" w:rsidR="002C6CDF" w:rsidRPr="00270FE6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Importer de nouveaux visuels</w:t>
            </w:r>
          </w:p>
          <w:p w14:paraId="2EA8B7D4" w14:textId="77777777" w:rsid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Mise en forme et</w:t>
            </w:r>
            <w:r w:rsidRPr="00270F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formatage.</w:t>
            </w:r>
          </w:p>
          <w:p w14:paraId="19A11968" w14:textId="77777777" w:rsidR="002C6CDF" w:rsidRPr="008D4864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D486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Ajout des info-bulles</w:t>
            </w:r>
          </w:p>
          <w:p w14:paraId="54587901" w14:textId="77777777" w:rsidR="002C6CDF" w:rsidRPr="00CA6157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Définition des interactions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0912A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entre les visuels</w:t>
            </w:r>
          </w:p>
          <w:p w14:paraId="61270D7A" w14:textId="77777777" w:rsidR="002C6CDF" w:rsidRPr="00270FE6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912A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Définition des différents niveaux de filtrage</w:t>
            </w:r>
          </w:p>
          <w:p w14:paraId="2F8E9970" w14:textId="4715B0A0" w:rsidR="002C6CDF" w:rsidRPr="002C6CDF" w:rsidRDefault="002C6CDF" w:rsidP="002C6C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912A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Gérer la mise en page</w:t>
            </w:r>
            <w:r w:rsidRPr="00270F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pour écran ou smartphone.</w:t>
            </w:r>
          </w:p>
        </w:tc>
      </w:tr>
      <w:tr w:rsidR="002C6CDF" w14:paraId="3D8FCAA9" w14:textId="77777777" w:rsidTr="002C6CDF">
        <w:tc>
          <w:tcPr>
            <w:tcW w:w="9060" w:type="dxa"/>
          </w:tcPr>
          <w:p w14:paraId="25B33A3A" w14:textId="5643E757" w:rsidR="002C6CDF" w:rsidRPr="00345592" w:rsidRDefault="002C6CDF" w:rsidP="004247B9">
            <w:pPr>
              <w:shd w:val="clear" w:color="auto" w:fill="FFFFFF"/>
              <w:spacing w:before="240" w:after="100" w:afterAutospacing="1"/>
              <w:ind w:left="720"/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</w:pPr>
            <w:r w:rsidRPr="00D26DA3"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  <w:t xml:space="preserve"> Power BI Service</w:t>
            </w:r>
          </w:p>
          <w:p w14:paraId="67CD909E" w14:textId="77777777" w:rsidR="002C6CDF" w:rsidRPr="002C6CDF" w:rsidRDefault="002C6CDF" w:rsidP="004247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Publication </w:t>
            </w: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des rapports</w:t>
            </w:r>
          </w:p>
          <w:p w14:paraId="5431FD86" w14:textId="77777777" w:rsidR="002C6CDF" w:rsidRPr="002C6CDF" w:rsidRDefault="002C6CDF" w:rsidP="004247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Connexion avec Power BI Service</w:t>
            </w:r>
          </w:p>
          <w:p w14:paraId="1CD7EEC0" w14:textId="77777777" w:rsidR="002C6CDF" w:rsidRPr="002C6CDF" w:rsidRDefault="002C6CDF" w:rsidP="004247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Comprendre l’espace de travail et les différents menus</w:t>
            </w:r>
          </w:p>
          <w:p w14:paraId="22EEF2E6" w14:textId="77777777" w:rsidR="002C6CDF" w:rsidRPr="002C6CDF" w:rsidRDefault="002C6CDF" w:rsidP="004247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Partage de rapports avec d’autres utilisateurs</w:t>
            </w:r>
          </w:p>
          <w:p w14:paraId="43E92F68" w14:textId="77777777" w:rsidR="002C6CDF" w:rsidRPr="002C6CDF" w:rsidRDefault="002C6CDF" w:rsidP="004247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Création des tableaux de bord</w:t>
            </w:r>
          </w:p>
          <w:p w14:paraId="103ADF28" w14:textId="7CF9008F" w:rsidR="002C6CDF" w:rsidRPr="002C6CDF" w:rsidRDefault="002C6CDF" w:rsidP="004247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Import de données à partir de Power BI Desktop</w:t>
            </w:r>
          </w:p>
        </w:tc>
      </w:tr>
      <w:tr w:rsidR="002C6CDF" w14:paraId="50C2A1D1" w14:textId="77777777" w:rsidTr="002C6CDF">
        <w:tc>
          <w:tcPr>
            <w:tcW w:w="9060" w:type="dxa"/>
          </w:tcPr>
          <w:p w14:paraId="7CA0EB2C" w14:textId="77777777" w:rsidR="002C6CDF" w:rsidRPr="00345592" w:rsidRDefault="002C6CDF" w:rsidP="004247B9">
            <w:pPr>
              <w:shd w:val="clear" w:color="auto" w:fill="FFFFFF"/>
              <w:spacing w:before="240" w:after="100" w:afterAutospacing="1"/>
              <w:ind w:left="720"/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</w:pPr>
            <w:r w:rsidRPr="00D26DA3">
              <w:rPr>
                <w:rFonts w:ascii="Arial" w:eastAsia="Times New Roman" w:hAnsi="Arial" w:cs="Arial"/>
                <w:b/>
                <w:color w:val="44546A" w:themeColor="text2"/>
                <w:sz w:val="32"/>
                <w:szCs w:val="24"/>
                <w:u w:val="single"/>
                <w:lang w:eastAsia="fr-FR"/>
              </w:rPr>
              <w:t>Power BI Mobile</w:t>
            </w:r>
          </w:p>
          <w:p w14:paraId="446B03DA" w14:textId="77777777" w:rsidR="002C6CDF" w:rsidRPr="00345592" w:rsidRDefault="002C6CDF" w:rsidP="004247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Applications mobiles existantes</w:t>
            </w:r>
          </w:p>
          <w:p w14:paraId="587F8841" w14:textId="77777777" w:rsidR="002C6CDF" w:rsidRPr="00345592" w:rsidRDefault="002C6CDF" w:rsidP="004247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2C6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Consulter les rapports</w:t>
            </w:r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sur mobile</w:t>
            </w:r>
          </w:p>
          <w:p w14:paraId="07AE9CD1" w14:textId="10A38004" w:rsidR="002C6CDF" w:rsidRPr="002C6CDF" w:rsidRDefault="002C6CDF" w:rsidP="004247B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45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Configuration des alertes de l’application mobile</w:t>
            </w:r>
          </w:p>
        </w:tc>
      </w:tr>
    </w:tbl>
    <w:p w14:paraId="59B5D11B" w14:textId="2ABC713F" w:rsidR="00813FA0" w:rsidRPr="004247B9" w:rsidRDefault="00813FA0" w:rsidP="004247B9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sectPr w:rsidR="00813FA0" w:rsidRPr="004247B9" w:rsidSect="009102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4EC"/>
    <w:multiLevelType w:val="multilevel"/>
    <w:tmpl w:val="1218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02670"/>
    <w:multiLevelType w:val="multilevel"/>
    <w:tmpl w:val="AB66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1E4E92"/>
    <w:multiLevelType w:val="hybridMultilevel"/>
    <w:tmpl w:val="FE4A2B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4190"/>
    <w:multiLevelType w:val="multilevel"/>
    <w:tmpl w:val="09F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9E00A2"/>
    <w:multiLevelType w:val="hybridMultilevel"/>
    <w:tmpl w:val="C9AA05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B4F3C"/>
    <w:multiLevelType w:val="multilevel"/>
    <w:tmpl w:val="08F2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202B24"/>
    <w:multiLevelType w:val="multilevel"/>
    <w:tmpl w:val="6936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44F03"/>
    <w:multiLevelType w:val="multilevel"/>
    <w:tmpl w:val="DCA2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463571"/>
    <w:multiLevelType w:val="multilevel"/>
    <w:tmpl w:val="F14C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A60C1"/>
    <w:multiLevelType w:val="hybridMultilevel"/>
    <w:tmpl w:val="2C9233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E09ED"/>
    <w:multiLevelType w:val="multilevel"/>
    <w:tmpl w:val="EC5A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A615F8"/>
    <w:multiLevelType w:val="multilevel"/>
    <w:tmpl w:val="D9B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3030A4"/>
    <w:multiLevelType w:val="multilevel"/>
    <w:tmpl w:val="7900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E245A2"/>
    <w:multiLevelType w:val="multilevel"/>
    <w:tmpl w:val="2BD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931DB"/>
    <w:multiLevelType w:val="multilevel"/>
    <w:tmpl w:val="AE42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8492F"/>
    <w:multiLevelType w:val="hybridMultilevel"/>
    <w:tmpl w:val="8990EC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24423"/>
    <w:multiLevelType w:val="multilevel"/>
    <w:tmpl w:val="580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E259BD"/>
    <w:multiLevelType w:val="multilevel"/>
    <w:tmpl w:val="FDE6E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06F17"/>
    <w:multiLevelType w:val="multilevel"/>
    <w:tmpl w:val="1112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B579E0"/>
    <w:multiLevelType w:val="multilevel"/>
    <w:tmpl w:val="BCD6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751BC6"/>
    <w:multiLevelType w:val="multilevel"/>
    <w:tmpl w:val="6088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80418A"/>
    <w:multiLevelType w:val="multilevel"/>
    <w:tmpl w:val="39A0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EA3955"/>
    <w:multiLevelType w:val="multilevel"/>
    <w:tmpl w:val="7064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891864"/>
    <w:multiLevelType w:val="multilevel"/>
    <w:tmpl w:val="EF7C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5F6548"/>
    <w:multiLevelType w:val="multilevel"/>
    <w:tmpl w:val="A640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04AC3"/>
    <w:multiLevelType w:val="multilevel"/>
    <w:tmpl w:val="AFBE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FD1275"/>
    <w:multiLevelType w:val="hybridMultilevel"/>
    <w:tmpl w:val="97DE83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B1FF3"/>
    <w:multiLevelType w:val="multilevel"/>
    <w:tmpl w:val="D6B6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E667F2"/>
    <w:multiLevelType w:val="multilevel"/>
    <w:tmpl w:val="FC02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3F73E3"/>
    <w:multiLevelType w:val="multilevel"/>
    <w:tmpl w:val="28DE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1505BA"/>
    <w:multiLevelType w:val="hybridMultilevel"/>
    <w:tmpl w:val="B52493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24070"/>
    <w:multiLevelType w:val="multilevel"/>
    <w:tmpl w:val="7736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7064F1"/>
    <w:multiLevelType w:val="multilevel"/>
    <w:tmpl w:val="9D28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436641"/>
    <w:multiLevelType w:val="multilevel"/>
    <w:tmpl w:val="5672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0"/>
  </w:num>
  <w:num w:numId="5">
    <w:abstractNumId w:val="26"/>
  </w:num>
  <w:num w:numId="6">
    <w:abstractNumId w:val="15"/>
  </w:num>
  <w:num w:numId="7">
    <w:abstractNumId w:val="6"/>
  </w:num>
  <w:num w:numId="8">
    <w:abstractNumId w:val="17"/>
  </w:num>
  <w:num w:numId="9">
    <w:abstractNumId w:val="32"/>
  </w:num>
  <w:num w:numId="10">
    <w:abstractNumId w:val="8"/>
  </w:num>
  <w:num w:numId="11">
    <w:abstractNumId w:val="24"/>
  </w:num>
  <w:num w:numId="12">
    <w:abstractNumId w:val="29"/>
  </w:num>
  <w:num w:numId="13">
    <w:abstractNumId w:val="10"/>
  </w:num>
  <w:num w:numId="14">
    <w:abstractNumId w:val="7"/>
  </w:num>
  <w:num w:numId="15">
    <w:abstractNumId w:val="28"/>
  </w:num>
  <w:num w:numId="16">
    <w:abstractNumId w:val="23"/>
  </w:num>
  <w:num w:numId="17">
    <w:abstractNumId w:val="18"/>
  </w:num>
  <w:num w:numId="18">
    <w:abstractNumId w:val="5"/>
  </w:num>
  <w:num w:numId="19">
    <w:abstractNumId w:val="1"/>
  </w:num>
  <w:num w:numId="20">
    <w:abstractNumId w:val="11"/>
  </w:num>
  <w:num w:numId="21">
    <w:abstractNumId w:val="16"/>
  </w:num>
  <w:num w:numId="22">
    <w:abstractNumId w:val="3"/>
  </w:num>
  <w:num w:numId="23">
    <w:abstractNumId w:val="0"/>
  </w:num>
  <w:num w:numId="24">
    <w:abstractNumId w:val="33"/>
  </w:num>
  <w:num w:numId="25">
    <w:abstractNumId w:val="22"/>
  </w:num>
  <w:num w:numId="26">
    <w:abstractNumId w:val="19"/>
  </w:num>
  <w:num w:numId="27">
    <w:abstractNumId w:val="13"/>
  </w:num>
  <w:num w:numId="28">
    <w:abstractNumId w:val="21"/>
  </w:num>
  <w:num w:numId="29">
    <w:abstractNumId w:val="27"/>
  </w:num>
  <w:num w:numId="30">
    <w:abstractNumId w:val="20"/>
  </w:num>
  <w:num w:numId="31">
    <w:abstractNumId w:val="31"/>
  </w:num>
  <w:num w:numId="32">
    <w:abstractNumId w:val="25"/>
  </w:num>
  <w:num w:numId="33">
    <w:abstractNumId w:val="1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E4"/>
    <w:rsid w:val="00065F46"/>
    <w:rsid w:val="000912A6"/>
    <w:rsid w:val="00137E4E"/>
    <w:rsid w:val="00221BEC"/>
    <w:rsid w:val="002433C6"/>
    <w:rsid w:val="00270FE6"/>
    <w:rsid w:val="002C6CDF"/>
    <w:rsid w:val="00345592"/>
    <w:rsid w:val="0035637A"/>
    <w:rsid w:val="004247B9"/>
    <w:rsid w:val="004E2451"/>
    <w:rsid w:val="00513682"/>
    <w:rsid w:val="006C43A6"/>
    <w:rsid w:val="006D5742"/>
    <w:rsid w:val="006F1664"/>
    <w:rsid w:val="00717283"/>
    <w:rsid w:val="00781C7B"/>
    <w:rsid w:val="007E735B"/>
    <w:rsid w:val="00813FA0"/>
    <w:rsid w:val="008D4864"/>
    <w:rsid w:val="009102E4"/>
    <w:rsid w:val="009110A6"/>
    <w:rsid w:val="00957892"/>
    <w:rsid w:val="00A04947"/>
    <w:rsid w:val="00A91811"/>
    <w:rsid w:val="00AB66C4"/>
    <w:rsid w:val="00AE2CD0"/>
    <w:rsid w:val="00B56DBC"/>
    <w:rsid w:val="00C02620"/>
    <w:rsid w:val="00C238B9"/>
    <w:rsid w:val="00C35049"/>
    <w:rsid w:val="00C84048"/>
    <w:rsid w:val="00C95C69"/>
    <w:rsid w:val="00CA6157"/>
    <w:rsid w:val="00D15E6C"/>
    <w:rsid w:val="00D208ED"/>
    <w:rsid w:val="00D26DA3"/>
    <w:rsid w:val="00D50B4F"/>
    <w:rsid w:val="00D93951"/>
    <w:rsid w:val="00DD31A2"/>
    <w:rsid w:val="00F6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F1E5"/>
  <w15:chartTrackingRefBased/>
  <w15:docId w15:val="{315D0E6E-F399-435E-A189-1F1B4473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1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D15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B6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tailpagescontentlistitem">
    <w:name w:val="detailpagescontentlistitem"/>
    <w:basedOn w:val="Normal"/>
    <w:rsid w:val="00D2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95C69"/>
    <w:pPr>
      <w:ind w:left="720"/>
      <w:contextualSpacing/>
    </w:pPr>
  </w:style>
  <w:style w:type="table" w:styleId="Grilledutableau">
    <w:name w:val="Table Grid"/>
    <w:basedOn w:val="TableauNormal"/>
    <w:uiPriority w:val="39"/>
    <w:rsid w:val="00DD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s">
    <w:name w:val="gris"/>
    <w:basedOn w:val="Normal"/>
    <w:rsid w:val="00DD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15E6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345592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91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B66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-wrap">
    <w:name w:val="no-wrap"/>
    <w:basedOn w:val="Policepardfaut"/>
    <w:rsid w:val="00AB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9385">
          <w:marLeft w:val="0"/>
          <w:marRight w:val="0"/>
          <w:marTop w:val="0"/>
          <w:marBottom w:val="22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448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902">
          <w:marLeft w:val="0"/>
          <w:marRight w:val="0"/>
          <w:marTop w:val="0"/>
          <w:marBottom w:val="22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702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Ali Ben Cheikh Larbi</dc:creator>
  <cp:keywords/>
  <dc:description/>
  <cp:lastModifiedBy>DELL</cp:lastModifiedBy>
  <cp:revision>6</cp:revision>
  <dcterms:created xsi:type="dcterms:W3CDTF">2021-03-05T00:33:00Z</dcterms:created>
  <dcterms:modified xsi:type="dcterms:W3CDTF">2021-03-05T10:04:00Z</dcterms:modified>
</cp:coreProperties>
</file>